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Südliche Fahrbahnentwässerung und Herstellung der Zufahrten in der Strausberger Straße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2026ÖA022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Südliche Fahrbahnentwässerung und Herstellung der Zufahrten in der Strausberger Straße in Altlandsberg; Straßenbau, Regenentwässerung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